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991" w:leftChars="-472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hint="eastAsia" w:ascii="宋体" w:hAnsi="宋体"/>
          <w:sz w:val="32"/>
          <w:szCs w:val="32"/>
        </w:rPr>
      </w:pPr>
      <w:bookmarkStart w:id="0" w:name="_GoBack"/>
      <w:r>
        <w:rPr>
          <w:rFonts w:hint="eastAsia" w:ascii="宋体" w:hAnsi="宋体"/>
          <w:sz w:val="32"/>
          <w:szCs w:val="32"/>
        </w:rPr>
        <w:t>浙江浙大圆正酒店管理有限公司营业用房竞租投标表格</w:t>
      </w:r>
      <w:bookmarkEnd w:id="0"/>
    </w:p>
    <w:p>
      <w:pPr>
        <w:spacing w:line="500" w:lineRule="exact"/>
        <w:jc w:val="center"/>
        <w:rPr>
          <w:rFonts w:hint="eastAsia" w:ascii="宋体" w:hAnsi="宋体"/>
          <w:sz w:val="32"/>
          <w:szCs w:val="32"/>
        </w:rPr>
      </w:pPr>
    </w:p>
    <w:tbl>
      <w:tblPr>
        <w:tblStyle w:val="2"/>
        <w:tblW w:w="9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687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竞租单位（人）</w:t>
            </w:r>
          </w:p>
        </w:tc>
        <w:tc>
          <w:tcPr>
            <w:tcW w:w="5528" w:type="dxa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竞租地点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竞租报价（人民币大写）</w:t>
            </w:r>
          </w:p>
        </w:tc>
        <w:tc>
          <w:tcPr>
            <w:tcW w:w="5528" w:type="dxa"/>
          </w:tcPr>
          <w:p>
            <w:pPr>
              <w:spacing w:line="360" w:lineRule="auto"/>
              <w:ind w:firstLine="3840" w:firstLineChars="1600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申请租赁年限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年租金递增情况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4254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是否愿意按公司要求支付房租保证金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租赁用途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4254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申请租赁单位或个人的信用、业绩概况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4254" w:type="dxa"/>
            <w:gridSpan w:val="2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是否愿意承担房屋各项安全管理责任，并自愿承担租赁的经济风险</w:t>
            </w:r>
          </w:p>
        </w:tc>
        <w:tc>
          <w:tcPr>
            <w:tcW w:w="5528" w:type="dxa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8" w:hRule="atLeast"/>
          <w:jc w:val="center"/>
        </w:trPr>
        <w:tc>
          <w:tcPr>
            <w:tcW w:w="567" w:type="dxa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他</w:t>
            </w:r>
          </w:p>
        </w:tc>
        <w:tc>
          <w:tcPr>
            <w:tcW w:w="9215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1.是否同意房租一年一交，遵循</w:t>
            </w:r>
            <w:r>
              <w:rPr>
                <w:rFonts w:hint="eastAsia" w:ascii="宋体" w:hAnsi="宋体"/>
                <w:szCs w:val="21"/>
              </w:rPr>
              <w:t>公司</w:t>
            </w:r>
            <w:r>
              <w:rPr>
                <w:rFonts w:ascii="宋体" w:hAnsi="宋体"/>
                <w:szCs w:val="21"/>
              </w:rPr>
              <w:t>“先交租、后使用”的租赁原则。</w:t>
            </w:r>
            <w:r>
              <w:rPr>
                <w:rFonts w:hint="eastAsia" w:ascii="宋体" w:hAnsi="宋体"/>
                <w:szCs w:val="21"/>
              </w:rPr>
              <w:t xml:space="preserve">  同意（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不同意（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  <w:p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.同意该商铺在经营中不得超范围违规经营。</w:t>
            </w:r>
            <w:r>
              <w:rPr>
                <w:rFonts w:hint="eastAsia" w:ascii="宋体" w:hAnsi="宋体"/>
                <w:szCs w:val="21"/>
              </w:rPr>
              <w:t xml:space="preserve">      同意（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不同意（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ascii="宋体" w:hAnsi="宋体"/>
                <w:szCs w:val="21"/>
              </w:rPr>
              <w:t xml:space="preserve">.是否已知该房屋无房产证。是（ 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否（）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4.是否同意按招租人提供的“ 房屋租赁合同”要求及模板签订租赁合同</w:t>
            </w:r>
          </w:p>
          <w:p>
            <w:pPr>
              <w:numPr>
                <w:ilvl w:val="255"/>
                <w:numId w:val="0"/>
              </w:num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否（）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其他需要说明的情况或要求（可另附页）：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4"/>
        </w:rPr>
      </w:pPr>
    </w:p>
    <w:p>
      <w:pPr>
        <w:ind w:firstLine="5040" w:firstLineChars="2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竞租单位（人）：</w:t>
      </w:r>
    </w:p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日期：     年   月   日</w:t>
      </w:r>
    </w:p>
    <w:p/>
    <w:p/>
    <w:sectPr>
      <w:pgSz w:w="11906" w:h="16838"/>
      <w:pgMar w:top="1418" w:right="1361" w:bottom="1418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519B2"/>
    <w:rsid w:val="3935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2020-08-03T02:31:00Z</dcterms:created>
  <dc:creator>xun</dc:creator>
  <cp:lastModifiedBy>xun</cp:lastModifiedBy>
  <dcterms:modified xsi:type="dcterms:W3CDTF">2020-08-03T02:33:11Z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